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3342EC" w:rsidRDefault="0031621F" w:rsidP="001C0B2A">
      <w:pPr>
        <w:spacing w:line="360" w:lineRule="auto"/>
        <w:jc w:val="both"/>
        <w:rPr>
          <w:rFonts w:ascii="Times New Roman" w:hAnsi="Times New Roman"/>
          <w:bCs/>
        </w:rPr>
      </w:pPr>
      <w:r w:rsidRPr="009D1CF5">
        <w:rPr>
          <w:rFonts w:ascii="Times New Roman" w:hAnsi="Times New Roman" w:cs="Times New Roman"/>
          <w:sz w:val="22"/>
          <w:szCs w:val="22"/>
        </w:rPr>
        <w:t xml:space="preserve">Oggetto: </w:t>
      </w:r>
      <w:r w:rsidR="001C0B2A" w:rsidRPr="001C0B2A">
        <w:rPr>
          <w:rFonts w:ascii="Times New Roman" w:hAnsi="Times New Roman" w:cs="Times New Roman"/>
          <w:sz w:val="22"/>
          <w:szCs w:val="22"/>
        </w:rPr>
        <w:t xml:space="preserve">procedura negoziata senza previa pubblicazione di bando di gara ai sensi dell’art. 63 comma 2 lett. b) del d.lgs. 50/2016 per la fornitura </w:t>
      </w:r>
      <w:r w:rsidR="001C0B2A" w:rsidRPr="001C0B2A">
        <w:rPr>
          <w:rFonts w:ascii="Times New Roman" w:hAnsi="Times New Roman"/>
          <w:bCs/>
        </w:rPr>
        <w:t>di materiale di consumo per Generatore elettrochirurgico mod. “Gyrus Plasmakinetic SuperPulse” di proprietà</w:t>
      </w:r>
      <w:r w:rsidR="0061141C">
        <w:rPr>
          <w:rFonts w:ascii="Times New Roman" w:hAnsi="Times New Roman"/>
          <w:bCs/>
        </w:rPr>
        <w:t xml:space="preserve">. </w:t>
      </w:r>
    </w:p>
    <w:p w:rsidR="00421F5D" w:rsidRPr="00421F5D" w:rsidRDefault="0061141C" w:rsidP="00421F5D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r w:rsidRPr="00421F5D">
        <w:rPr>
          <w:rFonts w:ascii="Times New Roman" w:hAnsi="Times New Roman" w:cs="Times New Roman"/>
          <w:b/>
          <w:sz w:val="22"/>
          <w:szCs w:val="22"/>
        </w:rPr>
        <w:t>GARA N. 2021-103-BAS – CIG</w:t>
      </w:r>
      <w:r w:rsidR="00421F5D" w:rsidRPr="00421F5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21F5D" w:rsidRPr="00421F5D">
        <w:rPr>
          <w:rFonts w:ascii="Times New Roman" w:hAnsi="Times New Roman"/>
          <w:b/>
          <w:sz w:val="22"/>
          <w:szCs w:val="22"/>
        </w:rPr>
        <w:t>8750919ECB</w:t>
      </w:r>
    </w:p>
    <w:bookmarkEnd w:id="0"/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</w:t>
      </w:r>
      <w:r w:rsidR="00763DD6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349FD">
        <w:rPr>
          <w:rFonts w:ascii="Times New Roman" w:hAnsi="Times New Roman" w:cs="Times New Roman"/>
          <w:sz w:val="22"/>
          <w:szCs w:val="22"/>
        </w:rPr>
        <w:t>7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421F5D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421F5D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0B2A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A0EC2"/>
    <w:rsid w:val="002A35F7"/>
    <w:rsid w:val="002B32D4"/>
    <w:rsid w:val="002B615A"/>
    <w:rsid w:val="002B7021"/>
    <w:rsid w:val="002C16A1"/>
    <w:rsid w:val="002D1BCA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1F5D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141C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8F1356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1CF5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4145"/>
    <o:shapelayout v:ext="edit">
      <o:idmap v:ext="edit" data="1"/>
    </o:shapelayout>
  </w:shapeDefaults>
  <w:decimalSymbol w:val=","/>
  <w:listSeparator w:val=";"/>
  <w14:docId w14:val="6AC15FA2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F10F6-3DC0-4A81-A263-40EFC252E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72</cp:revision>
  <cp:lastPrinted>2019-08-09T05:50:00Z</cp:lastPrinted>
  <dcterms:created xsi:type="dcterms:W3CDTF">2019-07-31T09:19:00Z</dcterms:created>
  <dcterms:modified xsi:type="dcterms:W3CDTF">2021-05-11T14:35:00Z</dcterms:modified>
</cp:coreProperties>
</file>